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1D" w:rsidRDefault="00A542DD" w:rsidP="00A542DD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  <w:t xml:space="preserve">The </w:t>
      </w:r>
      <w:r w:rsidR="0036341D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  <w:t xml:space="preserve">Little Savoy </w:t>
      </w:r>
      <w:r w:rsidRPr="00A542DD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  <w:t xml:space="preserve">Community </w:t>
      </w:r>
      <w:r w:rsidR="0036341D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  <w:t>Picture House</w:t>
      </w:r>
    </w:p>
    <w:p w:rsidR="00A542DD" w:rsidRPr="00A542DD" w:rsidRDefault="00A542DD" w:rsidP="00A542DD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  <w:t>Data Protection Policy</w:t>
      </w:r>
      <w:r w:rsidR="003F72C1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  <w:t xml:space="preserve"> 01</w:t>
      </w:r>
      <w:r w:rsidR="0036341D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  <w:t>8</w:t>
      </w:r>
      <w:r w:rsidR="003F72C1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GB" w:eastAsia="en-GB"/>
        </w:rPr>
        <w:t xml:space="preserve"> version 01</w:t>
      </w:r>
    </w:p>
    <w:p w:rsidR="000540BB" w:rsidRDefault="003F72C1">
      <w:pPr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GB" w:eastAsia="en-GB"/>
        </w:rPr>
        <w:t xml:space="preserve">Adopted </w:t>
      </w:r>
      <w:bookmarkStart w:id="0" w:name="_GoBack"/>
      <w:bookmarkEnd w:id="0"/>
    </w:p>
    <w:p w:rsidR="000540BB" w:rsidRDefault="000540BB">
      <w:pPr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GB" w:eastAsia="en-GB"/>
        </w:rPr>
        <w:t>Author – A</w:t>
      </w:r>
      <w:r w:rsidR="0036341D"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GB" w:eastAsia="en-GB"/>
        </w:rPr>
        <w:t>ndrew Reed</w:t>
      </w:r>
      <w:r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GB" w:eastAsia="en-GB"/>
        </w:rPr>
        <w:br w:type="page"/>
      </w:r>
    </w:p>
    <w:p w:rsidR="00A542DD" w:rsidRPr="00A542DD" w:rsidRDefault="00A542DD" w:rsidP="00054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GB" w:eastAsia="en-GB"/>
        </w:rPr>
        <w:lastRenderedPageBreak/>
        <w:t>Data protection policy</w:t>
      </w:r>
    </w:p>
    <w:p w:rsidR="00A542DD" w:rsidRPr="00A542DD" w:rsidRDefault="00A542DD" w:rsidP="00A542DD">
      <w:pPr>
        <w:shd w:val="clear" w:color="auto" w:fill="B3B3B3"/>
        <w:spacing w:after="200" w:line="240" w:lineRule="auto"/>
        <w:ind w:right="-176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Context and overview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Key details</w:t>
      </w:r>
    </w:p>
    <w:p w:rsidR="00A542DD" w:rsidRPr="00A542DD" w:rsidRDefault="00A542DD" w:rsidP="00A542DD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Policy prepared by: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 Andrew Reed</w:t>
      </w:r>
    </w:p>
    <w:p w:rsidR="00A542DD" w:rsidRPr="00A542DD" w:rsidRDefault="00A542DD" w:rsidP="00A542DD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Approved by board / management on: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 12 September 2018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</w:p>
    <w:p w:rsidR="00A542DD" w:rsidRPr="00A542DD" w:rsidRDefault="00A542DD" w:rsidP="00A542DD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Policy became operational on: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 12 September 2018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  <w:t xml:space="preserve"> </w:t>
      </w:r>
    </w:p>
    <w:p w:rsidR="00A542DD" w:rsidRPr="00A542DD" w:rsidRDefault="00A542DD" w:rsidP="00A542DD">
      <w:pPr>
        <w:numPr>
          <w:ilvl w:val="0"/>
          <w:numId w:val="1"/>
        </w:numPr>
        <w:spacing w:after="20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Next review date: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 12 September 2019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Introduction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Little Savoy Com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munity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needs to gather and use certain information about individuals.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These can include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our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customers, suppliers, business contacts,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volunteers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and other people the organisation has a relationship with or may need to contact.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This policy describes how this personal data must be collected, handled and stored to meet the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organisation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’s data protection standards — and to comply with the law.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Why this policy exists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This data protection policy ensures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:</w:t>
      </w:r>
    </w:p>
    <w:p w:rsidR="00A542DD" w:rsidRPr="00A542DD" w:rsidRDefault="00A542DD" w:rsidP="00A542DD">
      <w:pPr>
        <w:numPr>
          <w:ilvl w:val="0"/>
          <w:numId w:val="2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Complies with data protection law and follow good practice </w:t>
      </w:r>
    </w:p>
    <w:p w:rsidR="00A542DD" w:rsidRPr="00A542DD" w:rsidRDefault="00A542DD" w:rsidP="00A542DD">
      <w:pPr>
        <w:numPr>
          <w:ilvl w:val="0"/>
          <w:numId w:val="2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Protects the rights of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volunteers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, customers and partners</w:t>
      </w:r>
    </w:p>
    <w:p w:rsidR="00A542DD" w:rsidRPr="00A542DD" w:rsidRDefault="00A542DD" w:rsidP="00A542DD">
      <w:pPr>
        <w:numPr>
          <w:ilvl w:val="0"/>
          <w:numId w:val="2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Is open about how it stores and processes individuals’ data</w:t>
      </w:r>
    </w:p>
    <w:p w:rsidR="00A542DD" w:rsidRPr="00A542DD" w:rsidRDefault="00A542DD" w:rsidP="00A542DD">
      <w:pPr>
        <w:numPr>
          <w:ilvl w:val="0"/>
          <w:numId w:val="2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Protects itself from the risks of a data breach</w:t>
      </w:r>
    </w:p>
    <w:p w:rsidR="008A25F1" w:rsidRDefault="008A25F1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br w:type="page"/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lastRenderedPageBreak/>
        <w:t>Data protection law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Data Protection Act 1998 describes how organisations — including 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— must collect, handle and store personal information. 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These rules apply regardless of whether data is stored electronically, on paper or on other materials.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To comply with the law, personal information must be collected and used fairly, stored safely and not disclosed unlawfully.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 Data Protection Act is underpinned by eight important principles. These say that personal data must:</w:t>
      </w:r>
    </w:p>
    <w:p w:rsidR="00A542DD" w:rsidRPr="00A542DD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processed fairly and lawfully</w:t>
      </w:r>
    </w:p>
    <w:p w:rsidR="00A542DD" w:rsidRPr="00A542DD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obtained only for specific, lawful purposes</w:t>
      </w:r>
    </w:p>
    <w:p w:rsidR="00A542DD" w:rsidRPr="00A542DD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adequate, relevant and not excessive</w:t>
      </w:r>
    </w:p>
    <w:p w:rsidR="00A542DD" w:rsidRPr="00A542DD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accurate and kept up to date</w:t>
      </w:r>
    </w:p>
    <w:p w:rsidR="00A542DD" w:rsidRPr="00A542DD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Not be held for any longer than necessary</w:t>
      </w:r>
    </w:p>
    <w:p w:rsidR="00A542DD" w:rsidRPr="00A542DD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Processed in accordance with the rights of data subjects</w:t>
      </w:r>
    </w:p>
    <w:p w:rsidR="00A542DD" w:rsidRPr="00A542DD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protected in appropriate ways</w:t>
      </w:r>
    </w:p>
    <w:p w:rsidR="00A542DD" w:rsidRPr="00A542DD" w:rsidRDefault="00A542DD" w:rsidP="00A542DD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Not be transferred outside the European Economic Area (EEA), unless that country or territory also ensures an adequate level of protection</w:t>
      </w:r>
    </w:p>
    <w:p w:rsidR="00A542DD" w:rsidRPr="00A542DD" w:rsidRDefault="00A542DD" w:rsidP="00A5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542DD" w:rsidRPr="00A542DD" w:rsidRDefault="00A542DD" w:rsidP="00A542DD">
      <w:pPr>
        <w:shd w:val="clear" w:color="auto" w:fill="B3B3B3"/>
        <w:spacing w:after="200" w:line="240" w:lineRule="auto"/>
        <w:ind w:right="-176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People, risks and responsibilities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Policy scope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This policy applies to:</w:t>
      </w:r>
    </w:p>
    <w:p w:rsidR="00A542DD" w:rsidRPr="00A542DD" w:rsidRDefault="00A542DD" w:rsidP="00A542DD">
      <w:pPr>
        <w:numPr>
          <w:ilvl w:val="0"/>
          <w:numId w:val="4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All volunteers of 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Little Savoy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Community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:rsidR="00A542DD" w:rsidRPr="00A542DD" w:rsidRDefault="00A542DD" w:rsidP="00A542DD">
      <w:pPr>
        <w:numPr>
          <w:ilvl w:val="0"/>
          <w:numId w:val="4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All contractors, suppliers and other people working on behalf of 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It applies to all data that the company holds relating to identifiable individuals, even if that information technically falls outside of the Data Protection Act 1998. This can include:</w:t>
      </w:r>
    </w:p>
    <w:p w:rsidR="00A542DD" w:rsidRPr="00A542DD" w:rsidRDefault="00A542DD" w:rsidP="00A542DD">
      <w:pPr>
        <w:numPr>
          <w:ilvl w:val="0"/>
          <w:numId w:val="5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Names of individuals</w:t>
      </w:r>
    </w:p>
    <w:p w:rsidR="00A542DD" w:rsidRPr="00A542DD" w:rsidRDefault="00A542DD" w:rsidP="00A542DD">
      <w:pPr>
        <w:numPr>
          <w:ilvl w:val="0"/>
          <w:numId w:val="5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Postal addresses</w:t>
      </w:r>
    </w:p>
    <w:p w:rsidR="00A542DD" w:rsidRPr="00A542DD" w:rsidRDefault="00A542DD" w:rsidP="00A542DD">
      <w:pPr>
        <w:numPr>
          <w:ilvl w:val="0"/>
          <w:numId w:val="5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Email addresses</w:t>
      </w:r>
    </w:p>
    <w:p w:rsidR="00A542DD" w:rsidRPr="00A542DD" w:rsidRDefault="00A542DD" w:rsidP="00A542DD">
      <w:pPr>
        <w:numPr>
          <w:ilvl w:val="0"/>
          <w:numId w:val="5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Telephone numbers</w:t>
      </w:r>
    </w:p>
    <w:p w:rsidR="00A542DD" w:rsidRPr="00A542DD" w:rsidRDefault="00A542DD" w:rsidP="00A542DD">
      <w:pPr>
        <w:numPr>
          <w:ilvl w:val="0"/>
          <w:numId w:val="5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…plus any other information relating to individuals</w:t>
      </w:r>
    </w:p>
    <w:p w:rsidR="008A25F1" w:rsidRDefault="008A25F1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br w:type="page"/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lastRenderedPageBreak/>
        <w:t>Data protection risks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This policy helps to protect 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 Community Cinema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from some very real data security risks, including:</w:t>
      </w:r>
    </w:p>
    <w:p w:rsidR="00A542DD" w:rsidRPr="00A542DD" w:rsidRDefault="00A542DD" w:rsidP="00A542DD">
      <w:pPr>
        <w:numPr>
          <w:ilvl w:val="0"/>
          <w:numId w:val="6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Breaches of confidentiality.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For instance, information being given out inappropriately.</w:t>
      </w:r>
    </w:p>
    <w:p w:rsidR="00A542DD" w:rsidRPr="00A542DD" w:rsidRDefault="00A542DD" w:rsidP="00A542DD">
      <w:pPr>
        <w:numPr>
          <w:ilvl w:val="0"/>
          <w:numId w:val="6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Failing to offer choice.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For instance, all individuals should be free to choose how the company uses data relating to them.</w:t>
      </w:r>
    </w:p>
    <w:p w:rsidR="00A542DD" w:rsidRPr="00A542DD" w:rsidRDefault="00A542DD" w:rsidP="00A542DD">
      <w:pPr>
        <w:numPr>
          <w:ilvl w:val="0"/>
          <w:numId w:val="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Reputational damage.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For instance, the company could suffer if hackers successfully gained access to sensitive data.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Responsibilities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Everyone who works for or with 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has some responsibility for ensuring data is collected, stored and handled appropriately.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Each team that handles personal data must ensure that it is handled and processed in line with this policy and data protection principles. 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However, these people have key areas of responsibility:</w:t>
      </w:r>
    </w:p>
    <w:p w:rsidR="00A542DD" w:rsidRPr="00A542DD" w:rsidRDefault="00A542DD" w:rsidP="00A542DD">
      <w:pPr>
        <w:numPr>
          <w:ilvl w:val="0"/>
          <w:numId w:val="7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8A25F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committee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is ultimately responsible for ensuring that 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Little Savoy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Community </w:t>
      </w:r>
      <w:r w:rsidR="00902D0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meets its legal obligations.</w:t>
      </w:r>
    </w:p>
    <w:p w:rsidR="00A542DD" w:rsidRPr="00A542DD" w:rsidRDefault="00A542DD" w:rsidP="00A542DD">
      <w:pPr>
        <w:numPr>
          <w:ilvl w:val="0"/>
          <w:numId w:val="7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data protection officer, </w:t>
      </w:r>
      <w:r w:rsidR="008A25F1" w:rsidRPr="008A25F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A</w:t>
      </w:r>
      <w:r w:rsidR="00902D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ndrew Reed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,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is responsible for:</w:t>
      </w:r>
    </w:p>
    <w:p w:rsidR="00A542DD" w:rsidRPr="00A542DD" w:rsidRDefault="00A542DD" w:rsidP="00A542DD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Keeping the board updated about data protection responsibilities, risks and issues.</w:t>
      </w:r>
    </w:p>
    <w:p w:rsidR="00A542DD" w:rsidRPr="00A542DD" w:rsidRDefault="00A542DD" w:rsidP="00A542DD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Reviewing all data protection procedures and related policies, in line with an agreed schedule.</w:t>
      </w:r>
    </w:p>
    <w:p w:rsidR="00A542DD" w:rsidRPr="00A542DD" w:rsidRDefault="00A542DD" w:rsidP="00A542DD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Arranging data protection training and advice for the people covered by this policy.</w:t>
      </w:r>
    </w:p>
    <w:p w:rsidR="00A542DD" w:rsidRPr="00A542DD" w:rsidRDefault="00A542DD" w:rsidP="00A542DD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Handling data protection questions from staff and anyone else covered by this policy.</w:t>
      </w:r>
    </w:p>
    <w:p w:rsidR="00A542DD" w:rsidRPr="00A542DD" w:rsidRDefault="00A542DD" w:rsidP="00A542DD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Dealing with requests from individuals to see the data 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Picture </w:t>
      </w:r>
      <w:proofErr w:type="spellStart"/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House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holds</w:t>
      </w:r>
      <w:proofErr w:type="spellEnd"/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about them (also called ‘subject access requests’).</w:t>
      </w:r>
    </w:p>
    <w:p w:rsidR="008A25F1" w:rsidRPr="008A25F1" w:rsidRDefault="00A542DD" w:rsidP="008A25F1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Checking and approving any contracts or agreements with third parties that may handle the company’s sensitive data.</w:t>
      </w:r>
      <w:r w:rsidR="008A25F1" w:rsidRP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:rsidR="008A25F1" w:rsidRPr="00A542DD" w:rsidRDefault="008A25F1" w:rsidP="008A25F1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Approving any data protection statements attached to communications such as emails and letters.</w:t>
      </w:r>
    </w:p>
    <w:p w:rsidR="008A25F1" w:rsidRPr="00A542DD" w:rsidRDefault="008A25F1" w:rsidP="008A25F1">
      <w:pPr>
        <w:numPr>
          <w:ilvl w:val="1"/>
          <w:numId w:val="8"/>
        </w:numPr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Where necessary, working with other staff to ensure marketing initiatives abide by data protection principles.</w:t>
      </w:r>
    </w:p>
    <w:p w:rsidR="00A542DD" w:rsidRPr="00A542DD" w:rsidRDefault="00A542DD" w:rsidP="00A542DD">
      <w:pPr>
        <w:numPr>
          <w:ilvl w:val="0"/>
          <w:numId w:val="8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IT manager, </w:t>
      </w:r>
      <w:r w:rsidR="008A25F1" w:rsidRPr="008A25F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A</w:t>
      </w:r>
      <w:r w:rsidR="00902D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ndrew Reed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,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is responsible for:</w:t>
      </w:r>
    </w:p>
    <w:p w:rsidR="00A542DD" w:rsidRPr="00A542DD" w:rsidRDefault="00A542DD" w:rsidP="00A542DD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lastRenderedPageBreak/>
        <w:t>Ensuring all systems, services and equipment used for storing data meet acceptable security standards.</w:t>
      </w:r>
    </w:p>
    <w:p w:rsidR="00A542DD" w:rsidRPr="00A542DD" w:rsidRDefault="00A542DD" w:rsidP="00A542DD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Performing regular checks and scans to ensure security hardware and software is functioning properly.</w:t>
      </w:r>
    </w:p>
    <w:p w:rsidR="00A542DD" w:rsidRPr="00A542DD" w:rsidRDefault="00A542DD" w:rsidP="00A542DD">
      <w:pPr>
        <w:numPr>
          <w:ilvl w:val="1"/>
          <w:numId w:val="8"/>
        </w:numPr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Evaluating any third-party services the company is considering using to store or process data. For instance, cloud computing services.</w:t>
      </w:r>
    </w:p>
    <w:p w:rsidR="00A542DD" w:rsidRPr="008A25F1" w:rsidRDefault="00A542DD" w:rsidP="00A542DD">
      <w:pPr>
        <w:numPr>
          <w:ilvl w:val="0"/>
          <w:numId w:val="8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8A25F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chairman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902D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Darran</w:t>
      </w:r>
      <w:proofErr w:type="spellEnd"/>
      <w:r w:rsidR="00902D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 Ward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,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is responsible for:</w:t>
      </w:r>
    </w:p>
    <w:p w:rsidR="008A25F1" w:rsidRPr="00A542DD" w:rsidRDefault="008A25F1" w:rsidP="008A25F1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Addressing any data protection queries from journalists or media outlets like newspapers.</w:t>
      </w:r>
    </w:p>
    <w:p w:rsidR="008A25F1" w:rsidRPr="00A542DD" w:rsidRDefault="008A25F1" w:rsidP="008A25F1">
      <w:p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</w:p>
    <w:p w:rsidR="00A542DD" w:rsidRPr="00A542DD" w:rsidRDefault="00A542DD" w:rsidP="00A542DD">
      <w:pPr>
        <w:shd w:val="clear" w:color="auto" w:fill="B3B3B3"/>
        <w:spacing w:after="200" w:line="240" w:lineRule="auto"/>
        <w:ind w:right="-176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General staff guidelines</w:t>
      </w:r>
    </w:p>
    <w:p w:rsidR="00A542DD" w:rsidRPr="00A542DD" w:rsidRDefault="00A542DD" w:rsidP="00A542DD">
      <w:pPr>
        <w:numPr>
          <w:ilvl w:val="0"/>
          <w:numId w:val="9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only people able to access data covered by this policy should be those who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need it for their work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:rsidR="00A542DD" w:rsidRPr="00A542DD" w:rsidRDefault="00A542DD" w:rsidP="00A542DD">
      <w:pPr>
        <w:numPr>
          <w:ilvl w:val="0"/>
          <w:numId w:val="10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should not be shared informally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. 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ccess to confidential information 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will be provided to volunteers and others working for the </w:t>
      </w:r>
      <w:proofErr w:type="spellStart"/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</w:t>
      </w:r>
      <w:proofErr w:type="spellEnd"/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, a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 required.</w:t>
      </w:r>
    </w:p>
    <w:p w:rsidR="00A542DD" w:rsidRPr="00A542DD" w:rsidRDefault="008A25F1" w:rsidP="00A542DD">
      <w:pPr>
        <w:numPr>
          <w:ilvl w:val="0"/>
          <w:numId w:val="11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8A25F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The </w:t>
      </w:r>
      <w:r w:rsidR="00D5732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Little Savoy </w:t>
      </w:r>
      <w:r w:rsidRPr="008A25F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Community </w:t>
      </w:r>
      <w:r w:rsidR="00D5732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Picture House</w:t>
      </w:r>
      <w:r w:rsidR="00A542DD"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 will provide training </w:t>
      </w:r>
      <w:r w:rsidR="00A542DD"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to all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volunteers</w:t>
      </w:r>
      <w:r w:rsidR="00A542DD"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to help them understand their responsibilities when handling data.</w:t>
      </w:r>
    </w:p>
    <w:p w:rsidR="00A542DD" w:rsidRPr="00A542DD" w:rsidRDefault="008A25F1" w:rsidP="00A542DD">
      <w:pPr>
        <w:numPr>
          <w:ilvl w:val="0"/>
          <w:numId w:val="11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Volunteers</w:t>
      </w:r>
      <w:r w:rsidR="00A542DD"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should keep all data secure, by taking sensible precautions and following the guidelines below.</w:t>
      </w:r>
    </w:p>
    <w:p w:rsidR="00A542DD" w:rsidRPr="00A542DD" w:rsidRDefault="00A542DD" w:rsidP="00A542DD">
      <w:pPr>
        <w:numPr>
          <w:ilvl w:val="0"/>
          <w:numId w:val="11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In particular,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strong passwords must be used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and they should never be shared.</w:t>
      </w:r>
    </w:p>
    <w:p w:rsidR="00A542DD" w:rsidRPr="00A542DD" w:rsidRDefault="00A542DD" w:rsidP="00A542DD">
      <w:pPr>
        <w:numPr>
          <w:ilvl w:val="0"/>
          <w:numId w:val="11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Personal data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should not be disclosed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to unauthorised people, either within </w:t>
      </w:r>
      <w:r w:rsidR="008A25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or externally.</w:t>
      </w:r>
    </w:p>
    <w:p w:rsidR="00A542DD" w:rsidRPr="00A542DD" w:rsidRDefault="00A542DD" w:rsidP="00A542DD">
      <w:pPr>
        <w:numPr>
          <w:ilvl w:val="0"/>
          <w:numId w:val="11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should be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regularly reviewed and updated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if it is found to be out of date. If no longer required, it should be deleted and disposed of.</w:t>
      </w:r>
    </w:p>
    <w:p w:rsidR="00A542DD" w:rsidRPr="00A542DD" w:rsidRDefault="00A542DD" w:rsidP="00A542DD">
      <w:pPr>
        <w:numPr>
          <w:ilvl w:val="0"/>
          <w:numId w:val="11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Employees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should request help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from the data protection officer if they are unsure about any aspect of data protection. </w:t>
      </w:r>
    </w:p>
    <w:p w:rsidR="00A542DD" w:rsidRPr="00A542DD" w:rsidRDefault="00A542DD" w:rsidP="00A5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05EF1" w:rsidRDefault="00405EF1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br w:type="page"/>
      </w:r>
    </w:p>
    <w:p w:rsidR="00A542DD" w:rsidRPr="00A542DD" w:rsidRDefault="00A542DD" w:rsidP="00A542DD">
      <w:pPr>
        <w:shd w:val="clear" w:color="auto" w:fill="B3B3B3"/>
        <w:spacing w:after="200" w:line="240" w:lineRule="auto"/>
        <w:ind w:right="-176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lastRenderedPageBreak/>
        <w:t>Data storage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These rules describe how and where data should be safely stored. Questions about storing data safely can be directed to the IT manager or data controller.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When data is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stored on paper,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it should be kept in a secure place where unauthorised people cannot see it.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These guidelines also apply to data that is usually stored electronically but has been printed out for some reason:</w:t>
      </w:r>
    </w:p>
    <w:p w:rsidR="00A542DD" w:rsidRPr="00A542DD" w:rsidRDefault="00A542DD" w:rsidP="00A542DD">
      <w:pPr>
        <w:numPr>
          <w:ilvl w:val="0"/>
          <w:numId w:val="12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When not required, the paper or files should be kept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 a locked drawer or filing cabinet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:rsidR="00A542DD" w:rsidRPr="00A542DD" w:rsidRDefault="00A542DD" w:rsidP="00A542DD">
      <w:pPr>
        <w:numPr>
          <w:ilvl w:val="0"/>
          <w:numId w:val="12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Employees should make sure paper and printouts are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not left where unauthorised people could see them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, like on a printer.</w:t>
      </w:r>
    </w:p>
    <w:p w:rsidR="00A542DD" w:rsidRPr="00A542DD" w:rsidRDefault="00A542DD" w:rsidP="00A542DD">
      <w:pPr>
        <w:numPr>
          <w:ilvl w:val="0"/>
          <w:numId w:val="12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Data printouts should be shredded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and disposed of securely when no longer required.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When data is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stored electronically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, it must be protected from unauthorised access, accidental deletion and malicious hacking attempts:</w:t>
      </w:r>
    </w:p>
    <w:p w:rsidR="00A542DD" w:rsidRPr="00A542DD" w:rsidRDefault="00A542DD" w:rsidP="00A542DD">
      <w:pPr>
        <w:numPr>
          <w:ilvl w:val="0"/>
          <w:numId w:val="13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should be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protected by strong passwords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that are changed regularly and never shared between employees.</w:t>
      </w:r>
    </w:p>
    <w:p w:rsidR="00A542DD" w:rsidRPr="00A542DD" w:rsidRDefault="00A542DD" w:rsidP="00A542DD">
      <w:pPr>
        <w:numPr>
          <w:ilvl w:val="0"/>
          <w:numId w:val="13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If data is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stored on removable media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(like a CD or DVD), these should be kept locked away securely when not being used.</w:t>
      </w:r>
    </w:p>
    <w:p w:rsidR="00A542DD" w:rsidRPr="00A542DD" w:rsidRDefault="00A542DD" w:rsidP="00A542DD">
      <w:pPr>
        <w:numPr>
          <w:ilvl w:val="0"/>
          <w:numId w:val="13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should only be stored on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designated drives and servers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, and should only be uploaded to an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approved cloud computing services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:rsidR="00A542DD" w:rsidRPr="00A542DD" w:rsidRDefault="00A542DD" w:rsidP="00A542DD">
      <w:pPr>
        <w:numPr>
          <w:ilvl w:val="0"/>
          <w:numId w:val="13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Servers containing personal data should be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sited in a secure location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, away from general office space.</w:t>
      </w:r>
    </w:p>
    <w:p w:rsidR="00A542DD" w:rsidRPr="00A542DD" w:rsidRDefault="00A542DD" w:rsidP="00A542DD">
      <w:pPr>
        <w:numPr>
          <w:ilvl w:val="0"/>
          <w:numId w:val="13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should be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backed up frequently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Those backups should be tested regularly, in line with the company’s standard backup procedures.</w:t>
      </w:r>
    </w:p>
    <w:p w:rsidR="00A542DD" w:rsidRPr="00A542DD" w:rsidRDefault="00A542DD" w:rsidP="00A542DD">
      <w:pPr>
        <w:numPr>
          <w:ilvl w:val="0"/>
          <w:numId w:val="13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should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never be saved directly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to laptops or other mobile devices like tablets or smart phones.</w:t>
      </w:r>
    </w:p>
    <w:p w:rsidR="00A542DD" w:rsidRPr="00A542DD" w:rsidRDefault="00A542DD" w:rsidP="00A542DD">
      <w:pPr>
        <w:numPr>
          <w:ilvl w:val="0"/>
          <w:numId w:val="13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All servers and computers containing data should be protected by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approved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security software and a firewall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:rsidR="00A542DD" w:rsidRPr="00A542DD" w:rsidRDefault="00A542DD" w:rsidP="00A5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05EF1" w:rsidRDefault="00405EF1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br w:type="page"/>
      </w:r>
    </w:p>
    <w:p w:rsidR="00A542DD" w:rsidRPr="00A542DD" w:rsidRDefault="00A542DD" w:rsidP="00A542DD">
      <w:pPr>
        <w:shd w:val="clear" w:color="auto" w:fill="B3B3B3"/>
        <w:spacing w:after="200" w:line="240" w:lineRule="auto"/>
        <w:ind w:right="-176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lastRenderedPageBreak/>
        <w:t>Data use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Personal data is of no value to </w:t>
      </w:r>
      <w:r w:rsidR="00405EF1"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 w:rsidR="00405EF1"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unless the </w:t>
      </w:r>
      <w:r w:rsid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organisation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can make use of it. However, it is when personal data is accessed and used that it can be at the greatest risk of loss, corruption or theft:</w:t>
      </w:r>
    </w:p>
    <w:p w:rsidR="00A542DD" w:rsidRPr="00A542DD" w:rsidRDefault="00A542DD" w:rsidP="00A542DD">
      <w:pPr>
        <w:numPr>
          <w:ilvl w:val="0"/>
          <w:numId w:val="14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When working with personal data, employees should ensure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the screens of their computers are always locked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when left unattended.</w:t>
      </w:r>
    </w:p>
    <w:p w:rsidR="00A542DD" w:rsidRPr="00A542DD" w:rsidRDefault="00A542DD" w:rsidP="00A542DD">
      <w:pPr>
        <w:numPr>
          <w:ilvl w:val="0"/>
          <w:numId w:val="14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Personal data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should not be shared informally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In particular, it should never be sent by email, as this form of communication is not secure.</w:t>
      </w:r>
    </w:p>
    <w:p w:rsidR="00A542DD" w:rsidRPr="00A542DD" w:rsidRDefault="00A542DD" w:rsidP="00A542DD">
      <w:pPr>
        <w:numPr>
          <w:ilvl w:val="0"/>
          <w:numId w:val="14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must be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encrypted before being transferred electronically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The IT manager can explain how to send data to authorised external contacts.</w:t>
      </w:r>
    </w:p>
    <w:p w:rsidR="00A542DD" w:rsidRPr="00A542DD" w:rsidRDefault="00A542DD" w:rsidP="00A542DD">
      <w:pPr>
        <w:numPr>
          <w:ilvl w:val="0"/>
          <w:numId w:val="14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Personal data should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never be transferred outside of the European Economic Area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:rsidR="00A542DD" w:rsidRPr="00A542DD" w:rsidRDefault="00A542DD" w:rsidP="00A542DD">
      <w:pPr>
        <w:numPr>
          <w:ilvl w:val="0"/>
          <w:numId w:val="14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Employees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should not save copies of personal data to their own computers. 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Always access and update the central copy of any data.</w:t>
      </w:r>
    </w:p>
    <w:p w:rsidR="00A542DD" w:rsidRPr="00A542DD" w:rsidRDefault="00A542DD" w:rsidP="00A5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542DD" w:rsidRPr="00A542DD" w:rsidRDefault="00A542DD" w:rsidP="00A542DD">
      <w:pPr>
        <w:shd w:val="clear" w:color="auto" w:fill="B3B3B3"/>
        <w:spacing w:after="200" w:line="240" w:lineRule="auto"/>
        <w:ind w:right="-176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Data accuracy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law requires </w:t>
      </w:r>
      <w:r w:rsidR="00405EF1"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 w:rsidR="00405EF1"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to take reasonable steps to ensure data is kept accurate and up to date.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more important it is that the personal data is accurate, the greater the effort </w:t>
      </w:r>
      <w:r w:rsidR="00405EF1"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 w:rsidR="00405EF1"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should put into ensuring its accuracy.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It is the responsibility of all employees who work with data to take reasonable steps to ensure it is kept as accurate and up to date as possible. </w:t>
      </w:r>
    </w:p>
    <w:p w:rsidR="00A542DD" w:rsidRPr="00A542DD" w:rsidRDefault="00A542DD" w:rsidP="00A542DD">
      <w:pPr>
        <w:numPr>
          <w:ilvl w:val="0"/>
          <w:numId w:val="15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will be held in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as few places as necessary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Staff should not create any unnecessary additional data sets.</w:t>
      </w:r>
    </w:p>
    <w:p w:rsidR="00A542DD" w:rsidRPr="00A542DD" w:rsidRDefault="00A542DD" w:rsidP="00A542DD">
      <w:pPr>
        <w:numPr>
          <w:ilvl w:val="0"/>
          <w:numId w:val="15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Staff should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take every opportunity to ensure data is updated.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For instance, by confirming a customer’s details when they call.</w:t>
      </w:r>
    </w:p>
    <w:p w:rsidR="00A542DD" w:rsidRPr="00A542DD" w:rsidRDefault="00405EF1" w:rsidP="00A542DD">
      <w:pPr>
        <w:numPr>
          <w:ilvl w:val="0"/>
          <w:numId w:val="15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="00A542DD"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will make it </w:t>
      </w:r>
      <w:r w:rsidR="00A542DD"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easy for data subjects to update the information </w:t>
      </w:r>
      <w:r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Picture </w:t>
      </w:r>
      <w:proofErr w:type="spellStart"/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House</w:t>
      </w:r>
      <w:r w:rsidR="00A542DD"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holds</w:t>
      </w:r>
      <w:proofErr w:type="spellEnd"/>
      <w:r w:rsidR="00A542DD"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about them. For instance, via the company website.</w:t>
      </w:r>
    </w:p>
    <w:p w:rsidR="00A542DD" w:rsidRPr="00A542DD" w:rsidRDefault="00A542DD" w:rsidP="00A542DD">
      <w:pPr>
        <w:numPr>
          <w:ilvl w:val="0"/>
          <w:numId w:val="15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should be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updated as inaccuracies are discovered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For instance, if a customer can no longer be reached on their stored telephone number, it should be removed from the database.</w:t>
      </w:r>
    </w:p>
    <w:p w:rsidR="00A542DD" w:rsidRPr="00A542DD" w:rsidRDefault="00A542DD" w:rsidP="00A5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05EF1" w:rsidRDefault="00405EF1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lastRenderedPageBreak/>
        <w:br w:type="page"/>
      </w:r>
    </w:p>
    <w:p w:rsidR="00A542DD" w:rsidRPr="00A542DD" w:rsidRDefault="00A542DD" w:rsidP="00A542DD">
      <w:pPr>
        <w:shd w:val="clear" w:color="auto" w:fill="B3B3B3"/>
        <w:spacing w:after="200" w:line="240" w:lineRule="auto"/>
        <w:ind w:right="-176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lastRenderedPageBreak/>
        <w:t>Subject access requests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All individuals who are the subject of personal data held by </w:t>
      </w:r>
      <w:r w:rsidR="00405EF1"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Little Savoy </w:t>
      </w:r>
      <w:r w:rsidR="00405EF1"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are entitled to:</w:t>
      </w:r>
    </w:p>
    <w:p w:rsidR="00A542DD" w:rsidRPr="00A542DD" w:rsidRDefault="00A542DD" w:rsidP="00A542DD">
      <w:pPr>
        <w:numPr>
          <w:ilvl w:val="0"/>
          <w:numId w:val="1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Ask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what information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the company holds about them and why.</w:t>
      </w:r>
    </w:p>
    <w:p w:rsidR="00A542DD" w:rsidRPr="00A542DD" w:rsidRDefault="00A542DD" w:rsidP="00A542DD">
      <w:pPr>
        <w:numPr>
          <w:ilvl w:val="0"/>
          <w:numId w:val="1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Ask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how to gain access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to it.</w:t>
      </w:r>
    </w:p>
    <w:p w:rsidR="00A542DD" w:rsidRPr="00A542DD" w:rsidRDefault="00A542DD" w:rsidP="00A542DD">
      <w:pPr>
        <w:numPr>
          <w:ilvl w:val="0"/>
          <w:numId w:val="1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Be informed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how to keep it up to date.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:rsidR="00A542DD" w:rsidRPr="00A542DD" w:rsidRDefault="00A542DD" w:rsidP="00A542DD">
      <w:pPr>
        <w:numPr>
          <w:ilvl w:val="0"/>
          <w:numId w:val="1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Be informed how the company is </w:t>
      </w:r>
      <w:r w:rsidRPr="00A542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meeting its data protection obligations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If an individual contacts </w:t>
      </w:r>
      <w:r w:rsid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requesting this information, this is called a subject access request. 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Subject access requests from individuals should be made by email, addressed to the data controller at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littlesavoycinema@gmail.com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The data controller can supply a standard request form, although individuals do not have to use this.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 data controller will aim to provide the relevant data within 14 days.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 data controller will always verify the identity of anyone making a subject access request before handing over any information.</w:t>
      </w:r>
    </w:p>
    <w:p w:rsidR="00A542DD" w:rsidRPr="00A542DD" w:rsidRDefault="00A542DD" w:rsidP="00A542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542DD" w:rsidRPr="00A542DD" w:rsidRDefault="00A542DD" w:rsidP="00A542DD">
      <w:pPr>
        <w:shd w:val="clear" w:color="auto" w:fill="B3B3B3"/>
        <w:spacing w:after="200" w:line="240" w:lineRule="auto"/>
        <w:ind w:right="-176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Disclosing data for other reasons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In certain circumstances, the Data Protection Act allows personal data to be disclosed to law enforcement agencies without the consent of the data subject.</w:t>
      </w:r>
    </w:p>
    <w:p w:rsidR="00A542DD" w:rsidRPr="00A542DD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Under these circumstances, </w:t>
      </w:r>
      <w:r w:rsidR="00405EF1"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will disclose requested data. However, the data controller will ensure the request is legitimate, seeking assistance from the </w:t>
      </w:r>
      <w:r w:rsid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committee</w:t>
      </w: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and from legal advisers where necessary.</w:t>
      </w:r>
    </w:p>
    <w:p w:rsidR="00A542DD" w:rsidRPr="00A542DD" w:rsidRDefault="00A542DD" w:rsidP="00A5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542DD" w:rsidRPr="00A542DD" w:rsidRDefault="00A542DD" w:rsidP="00A542DD">
      <w:pPr>
        <w:shd w:val="clear" w:color="auto" w:fill="B3B3B3"/>
        <w:spacing w:after="200" w:line="240" w:lineRule="auto"/>
        <w:ind w:right="-176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Providing information</w:t>
      </w:r>
    </w:p>
    <w:p w:rsidR="00A542DD" w:rsidRPr="00A542DD" w:rsidRDefault="00405EF1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Community </w:t>
      </w:r>
      <w:r w:rsidR="00D5732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Picture House</w:t>
      </w:r>
      <w:r w:rsidR="00A542DD"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aims to ensure that individuals are aware that their data is being processed, and that they understand:</w:t>
      </w:r>
    </w:p>
    <w:p w:rsidR="00A542DD" w:rsidRPr="00A542DD" w:rsidRDefault="00A542DD" w:rsidP="00A542DD">
      <w:pPr>
        <w:numPr>
          <w:ilvl w:val="0"/>
          <w:numId w:val="17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How the data is being used</w:t>
      </w:r>
    </w:p>
    <w:p w:rsidR="00A542DD" w:rsidRPr="00A542DD" w:rsidRDefault="00A542DD" w:rsidP="00A542DD">
      <w:pPr>
        <w:numPr>
          <w:ilvl w:val="0"/>
          <w:numId w:val="17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How to exercise their rights </w:t>
      </w:r>
    </w:p>
    <w:p w:rsidR="00A542DD" w:rsidRPr="000540BB" w:rsidRDefault="00A542DD" w:rsidP="000540BB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A542D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To these ends, the company has a privacy statement, setting out how data relating to individuals is used by the company</w:t>
      </w:r>
      <w:r w:rsidR="00405EF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This is available on request and published on the website.</w:t>
      </w:r>
    </w:p>
    <w:sectPr w:rsidR="00A542DD" w:rsidRPr="000540BB" w:rsidSect="00A542D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2C" w:rsidRDefault="00FD312C" w:rsidP="00A40A79">
      <w:pPr>
        <w:spacing w:after="0" w:line="240" w:lineRule="auto"/>
      </w:pPr>
      <w:r>
        <w:separator/>
      </w:r>
    </w:p>
  </w:endnote>
  <w:endnote w:type="continuationSeparator" w:id="0">
    <w:p w:rsidR="00FD312C" w:rsidRDefault="00FD312C" w:rsidP="00A4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2C" w:rsidRDefault="00FD312C" w:rsidP="00A40A79">
      <w:pPr>
        <w:spacing w:after="0" w:line="240" w:lineRule="auto"/>
      </w:pPr>
      <w:r>
        <w:separator/>
      </w:r>
    </w:p>
  </w:footnote>
  <w:footnote w:type="continuationSeparator" w:id="0">
    <w:p w:rsidR="00FD312C" w:rsidRDefault="00FD312C" w:rsidP="00A4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DD" w:rsidRPr="00A40A79" w:rsidRDefault="00A542DD" w:rsidP="00D57328">
    <w:pPr>
      <w:jc w:val="center"/>
      <w:rPr>
        <w:b/>
        <w:sz w:val="32"/>
        <w:szCs w:val="32"/>
        <w:lang w:val="en-GB"/>
      </w:rPr>
    </w:pPr>
    <w:r w:rsidRPr="00A40A79"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leftMargin">
            <wp:posOffset>6793230</wp:posOffset>
          </wp:positionH>
          <wp:positionV relativeFrom="paragraph">
            <wp:posOffset>-47625</wp:posOffset>
          </wp:positionV>
          <wp:extent cx="707390" cy="647700"/>
          <wp:effectExtent l="0" t="0" r="0" b="0"/>
          <wp:wrapTight wrapText="bothSides">
            <wp:wrapPolygon edited="0">
              <wp:start x="17451" y="0"/>
              <wp:lineTo x="0" y="1906"/>
              <wp:lineTo x="0" y="20965"/>
              <wp:lineTo x="20941" y="20965"/>
              <wp:lineTo x="20941" y="0"/>
              <wp:lineTo x="1745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81853371627177650shuttermonkey_Movie_Clapperboard.svg.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837473B0-CC2E-450A-ABE3-18F120FF3D39}">
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A79"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40664" cy="713232"/>
          <wp:effectExtent l="0" t="0" r="2540" b="0"/>
          <wp:wrapTight wrapText="bothSides">
            <wp:wrapPolygon edited="0">
              <wp:start x="10559" y="0"/>
              <wp:lineTo x="3890" y="1154"/>
              <wp:lineTo x="556" y="4039"/>
              <wp:lineTo x="0" y="17311"/>
              <wp:lineTo x="0" y="19042"/>
              <wp:lineTo x="6113" y="20773"/>
              <wp:lineTo x="16672" y="20773"/>
              <wp:lineTo x="16117" y="18465"/>
              <wp:lineTo x="21118" y="13849"/>
              <wp:lineTo x="21118" y="6924"/>
              <wp:lineTo x="16672" y="0"/>
              <wp:lineTo x="1055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d-Fashioned-Film-Camera-Ic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837473B0-CC2E-450A-ABE3-18F120FF3D39}">
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A79">
      <w:rPr>
        <w:b/>
        <w:sz w:val="32"/>
        <w:szCs w:val="32"/>
        <w:lang w:val="en-GB"/>
      </w:rPr>
      <w:t xml:space="preserve">The </w:t>
    </w:r>
    <w:r w:rsidR="0036341D">
      <w:rPr>
        <w:b/>
        <w:sz w:val="32"/>
        <w:szCs w:val="32"/>
        <w:lang w:val="en-GB"/>
      </w:rPr>
      <w:t xml:space="preserve">Little Savoy </w:t>
    </w:r>
    <w:r w:rsidRPr="00A40A79">
      <w:rPr>
        <w:b/>
        <w:sz w:val="32"/>
        <w:szCs w:val="32"/>
        <w:lang w:val="en-GB"/>
      </w:rPr>
      <w:t xml:space="preserve">Community </w:t>
    </w:r>
    <w:r w:rsidR="0036341D">
      <w:rPr>
        <w:b/>
        <w:sz w:val="32"/>
        <w:szCs w:val="32"/>
        <w:lang w:val="en-GB"/>
      </w:rPr>
      <w:t>Picture House</w:t>
    </w:r>
  </w:p>
  <w:p w:rsidR="0036341D" w:rsidRDefault="0036341D" w:rsidP="00D57328">
    <w:pPr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>Behind Trinity Baptist Church, Robert Street,</w:t>
    </w:r>
  </w:p>
  <w:p w:rsidR="00A542DD" w:rsidRPr="00A40A79" w:rsidRDefault="0036341D" w:rsidP="00D57328">
    <w:pPr>
      <w:jc w:val="center"/>
      <w:rPr>
        <w:sz w:val="28"/>
        <w:szCs w:val="28"/>
        <w:lang w:val="en-GB"/>
      </w:rPr>
    </w:pPr>
    <w:proofErr w:type="spellStart"/>
    <w:r>
      <w:rPr>
        <w:sz w:val="28"/>
        <w:szCs w:val="28"/>
        <w:lang w:val="en-GB"/>
      </w:rPr>
      <w:t>Colne</w:t>
    </w:r>
    <w:proofErr w:type="spellEnd"/>
    <w:r>
      <w:rPr>
        <w:sz w:val="28"/>
        <w:szCs w:val="28"/>
        <w:lang w:val="en-GB"/>
      </w:rPr>
      <w:t>, Lancashire BB8 0NW</w:t>
    </w:r>
  </w:p>
  <w:p w:rsidR="00A542DD" w:rsidRPr="00A40A79" w:rsidRDefault="00A542DD" w:rsidP="00D57328">
    <w:pPr>
      <w:jc w:val="center"/>
      <w:rPr>
        <w:sz w:val="28"/>
        <w:szCs w:val="28"/>
        <w:lang w:val="en-GB"/>
      </w:rPr>
    </w:pPr>
    <w:r w:rsidRPr="00A40A79">
      <w:rPr>
        <w:sz w:val="28"/>
        <w:szCs w:val="28"/>
        <w:lang w:val="en-GB"/>
      </w:rPr>
      <w:t>Telephone 07</w:t>
    </w:r>
    <w:r w:rsidR="0036341D">
      <w:rPr>
        <w:sz w:val="28"/>
        <w:szCs w:val="28"/>
        <w:lang w:val="en-GB"/>
      </w:rPr>
      <w:t>887 391571</w:t>
    </w:r>
    <w:r w:rsidRPr="00A40A79">
      <w:rPr>
        <w:sz w:val="28"/>
        <w:szCs w:val="28"/>
        <w:lang w:val="en-GB"/>
      </w:rPr>
      <w:t xml:space="preserve"> or 075</w:t>
    </w:r>
    <w:r w:rsidR="0036341D">
      <w:rPr>
        <w:sz w:val="28"/>
        <w:szCs w:val="28"/>
        <w:lang w:val="en-GB"/>
      </w:rPr>
      <w:t>35 923893</w:t>
    </w:r>
  </w:p>
  <w:p w:rsidR="00A542DD" w:rsidRDefault="00A542DD" w:rsidP="00A542DD">
    <w:pPr>
      <w:pStyle w:val="Header"/>
      <w:tabs>
        <w:tab w:val="clear" w:pos="4513"/>
        <w:tab w:val="clear" w:pos="9026"/>
        <w:tab w:val="left" w:pos="36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C61"/>
    <w:multiLevelType w:val="multilevel"/>
    <w:tmpl w:val="8ED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03425"/>
    <w:multiLevelType w:val="hybridMultilevel"/>
    <w:tmpl w:val="45D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4627"/>
    <w:multiLevelType w:val="multilevel"/>
    <w:tmpl w:val="183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CF8"/>
    <w:multiLevelType w:val="multilevel"/>
    <w:tmpl w:val="6D6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A492B"/>
    <w:multiLevelType w:val="multilevel"/>
    <w:tmpl w:val="5920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C38BF"/>
    <w:multiLevelType w:val="multilevel"/>
    <w:tmpl w:val="588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623E6"/>
    <w:multiLevelType w:val="multilevel"/>
    <w:tmpl w:val="DB54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81963"/>
    <w:multiLevelType w:val="multilevel"/>
    <w:tmpl w:val="48FC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432A0"/>
    <w:multiLevelType w:val="multilevel"/>
    <w:tmpl w:val="BC9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62205"/>
    <w:multiLevelType w:val="multilevel"/>
    <w:tmpl w:val="92C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51199"/>
    <w:multiLevelType w:val="multilevel"/>
    <w:tmpl w:val="9936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51455"/>
    <w:multiLevelType w:val="multilevel"/>
    <w:tmpl w:val="8E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23401"/>
    <w:multiLevelType w:val="multilevel"/>
    <w:tmpl w:val="847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32CC7"/>
    <w:multiLevelType w:val="multilevel"/>
    <w:tmpl w:val="32D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30568"/>
    <w:multiLevelType w:val="multilevel"/>
    <w:tmpl w:val="14D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E07A6"/>
    <w:multiLevelType w:val="multilevel"/>
    <w:tmpl w:val="2A729E86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74848BF"/>
    <w:multiLevelType w:val="hybridMultilevel"/>
    <w:tmpl w:val="360A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A0A79"/>
    <w:multiLevelType w:val="multilevel"/>
    <w:tmpl w:val="C57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F4164"/>
    <w:multiLevelType w:val="multilevel"/>
    <w:tmpl w:val="A658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3"/>
  </w:num>
  <w:num w:numId="7">
    <w:abstractNumId w:val="18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4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2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43"/>
    <w:rsid w:val="0005343B"/>
    <w:rsid w:val="000540BB"/>
    <w:rsid w:val="000F0400"/>
    <w:rsid w:val="00235E2A"/>
    <w:rsid w:val="0036341D"/>
    <w:rsid w:val="003843E9"/>
    <w:rsid w:val="003F72C1"/>
    <w:rsid w:val="00405EF1"/>
    <w:rsid w:val="007E621E"/>
    <w:rsid w:val="008A25F1"/>
    <w:rsid w:val="00902D00"/>
    <w:rsid w:val="00967AB0"/>
    <w:rsid w:val="00967F88"/>
    <w:rsid w:val="00A40A79"/>
    <w:rsid w:val="00A542DD"/>
    <w:rsid w:val="00AD753D"/>
    <w:rsid w:val="00B172A5"/>
    <w:rsid w:val="00B86896"/>
    <w:rsid w:val="00D57328"/>
    <w:rsid w:val="00F80A43"/>
    <w:rsid w:val="00FD312C"/>
    <w:rsid w:val="00FE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3D"/>
  </w:style>
  <w:style w:type="paragraph" w:styleId="Heading1">
    <w:name w:val="heading 1"/>
    <w:basedOn w:val="Normal"/>
    <w:next w:val="Normal"/>
    <w:link w:val="Heading1Char"/>
    <w:uiPriority w:val="9"/>
    <w:qFormat/>
    <w:rsid w:val="000540BB"/>
    <w:pPr>
      <w:pBdr>
        <w:bottom w:val="single" w:sz="2" w:space="6" w:color="87C5E1"/>
      </w:pBdr>
      <w:tabs>
        <w:tab w:val="left" w:pos="2410"/>
      </w:tabs>
      <w:spacing w:before="480" w:after="360" w:line="240" w:lineRule="auto"/>
      <w:outlineLvl w:val="0"/>
    </w:pPr>
    <w:rPr>
      <w:rFonts w:ascii="Merriweather" w:eastAsia="Times New Roman" w:hAnsi="Merriweather" w:cs="Times New Roman"/>
      <w:b/>
      <w:bCs/>
      <w:color w:val="003367"/>
      <w:kern w:val="18"/>
      <w:sz w:val="48"/>
      <w:szCs w:val="48"/>
      <w:lang w:val="en-GB"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0B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79"/>
  </w:style>
  <w:style w:type="paragraph" w:styleId="Footer">
    <w:name w:val="footer"/>
    <w:basedOn w:val="Normal"/>
    <w:link w:val="FooterChar"/>
    <w:uiPriority w:val="99"/>
    <w:unhideWhenUsed/>
    <w:rsid w:val="00A4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79"/>
  </w:style>
  <w:style w:type="paragraph" w:styleId="NormalWeb">
    <w:name w:val="Normal (Web)"/>
    <w:basedOn w:val="Normal"/>
    <w:uiPriority w:val="99"/>
    <w:semiHidden/>
    <w:unhideWhenUsed/>
    <w:rsid w:val="00A5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542D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542DD"/>
  </w:style>
  <w:style w:type="character" w:customStyle="1" w:styleId="Heading1Char">
    <w:name w:val="Heading 1 Char"/>
    <w:basedOn w:val="DefaultParagraphFont"/>
    <w:link w:val="Heading1"/>
    <w:uiPriority w:val="9"/>
    <w:rsid w:val="000540BB"/>
    <w:rPr>
      <w:rFonts w:ascii="Merriweather" w:eastAsia="Times New Roman" w:hAnsi="Merriweather" w:cs="Times New Roman"/>
      <w:b/>
      <w:bCs/>
      <w:color w:val="003367"/>
      <w:kern w:val="18"/>
      <w:sz w:val="48"/>
      <w:szCs w:val="48"/>
      <w:lang w:val="en-GB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0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he-IL"/>
    </w:rPr>
  </w:style>
  <w:style w:type="paragraph" w:customStyle="1" w:styleId="Level1Heading">
    <w:name w:val="Level 1 Heading"/>
    <w:basedOn w:val="Normal"/>
    <w:rsid w:val="000540BB"/>
    <w:pPr>
      <w:keepNext/>
      <w:numPr>
        <w:numId w:val="18"/>
      </w:numPr>
      <w:spacing w:before="120" w:after="120" w:line="240" w:lineRule="auto"/>
      <w:outlineLvl w:val="2"/>
    </w:pPr>
    <w:rPr>
      <w:rFonts w:ascii="Calibri" w:eastAsia="Calibri" w:hAnsi="Calibri" w:cs="Calibri"/>
      <w:b/>
    </w:rPr>
  </w:style>
  <w:style w:type="paragraph" w:customStyle="1" w:styleId="Level1Number">
    <w:name w:val="Level 1 Number"/>
    <w:basedOn w:val="Level1Heading"/>
    <w:rsid w:val="000540BB"/>
    <w:pPr>
      <w:keepNext w:val="0"/>
    </w:pPr>
    <w:rPr>
      <w:b w:val="0"/>
    </w:rPr>
  </w:style>
  <w:style w:type="paragraph" w:customStyle="1" w:styleId="Level2Number">
    <w:name w:val="Level 2 Number"/>
    <w:basedOn w:val="BodyText2"/>
    <w:rsid w:val="000540BB"/>
    <w:pPr>
      <w:numPr>
        <w:ilvl w:val="1"/>
        <w:numId w:val="18"/>
      </w:numPr>
      <w:tabs>
        <w:tab w:val="clear" w:pos="720"/>
        <w:tab w:val="num" w:pos="360"/>
        <w:tab w:val="num" w:pos="1440"/>
      </w:tabs>
      <w:spacing w:before="120" w:line="240" w:lineRule="auto"/>
      <w:ind w:left="0" w:firstLine="0"/>
    </w:pPr>
    <w:rPr>
      <w:rFonts w:ascii="Calibri" w:eastAsia="Calibri" w:hAnsi="Calibri" w:cs="Calibri"/>
    </w:rPr>
  </w:style>
  <w:style w:type="paragraph" w:customStyle="1" w:styleId="Level3Number">
    <w:name w:val="Level 3 Number"/>
    <w:basedOn w:val="BodyText3"/>
    <w:rsid w:val="000540BB"/>
    <w:pPr>
      <w:numPr>
        <w:ilvl w:val="2"/>
        <w:numId w:val="18"/>
      </w:numPr>
      <w:tabs>
        <w:tab w:val="clear" w:pos="1440"/>
        <w:tab w:val="num" w:pos="360"/>
        <w:tab w:val="num" w:pos="2160"/>
      </w:tabs>
      <w:spacing w:line="240" w:lineRule="auto"/>
      <w:ind w:left="0" w:firstLine="0"/>
    </w:pPr>
    <w:rPr>
      <w:rFonts w:ascii="Calibri" w:eastAsia="Calibri" w:hAnsi="Calibri" w:cs="Calibri"/>
      <w:sz w:val="22"/>
      <w:szCs w:val="22"/>
    </w:rPr>
  </w:style>
  <w:style w:type="paragraph" w:customStyle="1" w:styleId="Level4Number">
    <w:name w:val="Level 4 Number"/>
    <w:basedOn w:val="Normal"/>
    <w:rsid w:val="000540BB"/>
    <w:pPr>
      <w:numPr>
        <w:ilvl w:val="3"/>
        <w:numId w:val="18"/>
      </w:numPr>
      <w:spacing w:after="60" w:line="240" w:lineRule="auto"/>
    </w:pPr>
    <w:rPr>
      <w:rFonts w:ascii="Calibri" w:eastAsia="Calibri" w:hAnsi="Calibri" w:cs="Calibri"/>
    </w:rPr>
  </w:style>
  <w:style w:type="paragraph" w:customStyle="1" w:styleId="Level5Number">
    <w:name w:val="Level 5 Number"/>
    <w:basedOn w:val="Normal"/>
    <w:rsid w:val="000540BB"/>
    <w:pPr>
      <w:numPr>
        <w:ilvl w:val="4"/>
        <w:numId w:val="18"/>
      </w:numPr>
      <w:spacing w:after="60" w:line="240" w:lineRule="auto"/>
    </w:pPr>
    <w:rPr>
      <w:rFonts w:ascii="Calibri" w:eastAsia="Calibri" w:hAnsi="Calibri" w:cs="Calibri"/>
    </w:rPr>
  </w:style>
  <w:style w:type="paragraph" w:customStyle="1" w:styleId="Level6Number">
    <w:name w:val="Level 6 Number"/>
    <w:basedOn w:val="Normal"/>
    <w:rsid w:val="000540BB"/>
    <w:pPr>
      <w:numPr>
        <w:ilvl w:val="5"/>
        <w:numId w:val="18"/>
      </w:numPr>
      <w:spacing w:after="60" w:line="240" w:lineRule="auto"/>
    </w:pPr>
    <w:rPr>
      <w:rFonts w:ascii="Calibri" w:eastAsia="Calibri" w:hAnsi="Calibri" w:cs="Calibri"/>
    </w:rPr>
  </w:style>
  <w:style w:type="paragraph" w:customStyle="1" w:styleId="Level7Number">
    <w:name w:val="Level 7 Number"/>
    <w:basedOn w:val="Normal"/>
    <w:rsid w:val="000540BB"/>
    <w:pPr>
      <w:numPr>
        <w:ilvl w:val="6"/>
        <w:numId w:val="18"/>
      </w:numPr>
      <w:spacing w:after="60" w:line="240" w:lineRule="auto"/>
    </w:pPr>
    <w:rPr>
      <w:rFonts w:ascii="Calibri" w:eastAsia="Calibri" w:hAnsi="Calibri" w:cs="Calibri"/>
    </w:rPr>
  </w:style>
  <w:style w:type="paragraph" w:customStyle="1" w:styleId="BodyText1">
    <w:name w:val="Body Text 1"/>
    <w:basedOn w:val="BodyText"/>
    <w:rsid w:val="000540BB"/>
    <w:pPr>
      <w:spacing w:before="120" w:line="240" w:lineRule="auto"/>
      <w:ind w:left="720"/>
    </w:pPr>
    <w:rPr>
      <w:rFonts w:ascii="Calibri" w:eastAsia="Calibri" w:hAnsi="Calibri" w:cs="Calibri"/>
    </w:rPr>
  </w:style>
  <w:style w:type="character" w:customStyle="1" w:styleId="PlainTable41">
    <w:name w:val="Plain Table 41"/>
    <w:qFormat/>
    <w:rsid w:val="000540BB"/>
    <w:rPr>
      <w:b/>
      <w:bCs w:val="0"/>
      <w:i/>
      <w:iCs w:val="0"/>
      <w:sz w:val="22"/>
      <w:szCs w:val="22"/>
      <w:lang w:val="en-US" w:eastAsia="en-US" w:bidi="ar-SA"/>
    </w:rPr>
  </w:style>
  <w:style w:type="table" w:styleId="TableContemporary">
    <w:name w:val="Table Contemporary"/>
    <w:basedOn w:val="TableNormal"/>
    <w:semiHidden/>
    <w:unhideWhenUsed/>
    <w:rsid w:val="000540BB"/>
    <w:pPr>
      <w:spacing w:line="256" w:lineRule="auto"/>
    </w:pPr>
    <w:rPr>
      <w:rFonts w:ascii="Calibri" w:eastAsia="Calibri" w:hAnsi="Calibri" w:cs="Times"/>
      <w:sz w:val="20"/>
      <w:szCs w:val="20"/>
      <w:lang w:bidi="he-I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0540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40BB"/>
  </w:style>
  <w:style w:type="paragraph" w:styleId="BodyText3">
    <w:name w:val="Body Text 3"/>
    <w:basedOn w:val="Normal"/>
    <w:link w:val="BodyText3Char"/>
    <w:uiPriority w:val="99"/>
    <w:semiHidden/>
    <w:unhideWhenUsed/>
    <w:rsid w:val="000540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40B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540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40BB"/>
  </w:style>
  <w:style w:type="paragraph" w:styleId="ListParagraph">
    <w:name w:val="List Paragraph"/>
    <w:basedOn w:val="Normal"/>
    <w:uiPriority w:val="34"/>
    <w:qFormat/>
    <w:rsid w:val="0096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deerparkhpe.wikispaces.com/leadership+&amp;+awards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openclipart.org/detail/241391/old-fashioned-film-camera-i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USER</cp:lastModifiedBy>
  <cp:revision>4</cp:revision>
  <cp:lastPrinted>2018-11-19T21:30:00Z</cp:lastPrinted>
  <dcterms:created xsi:type="dcterms:W3CDTF">2018-05-10T11:04:00Z</dcterms:created>
  <dcterms:modified xsi:type="dcterms:W3CDTF">2018-11-29T09:55:00Z</dcterms:modified>
</cp:coreProperties>
</file>